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2"/>
        </w:rPr>
        <w:t xml:space="preserve">Турнир по мини-футболу</w:t>
      </w:r>
    </w:p>
    <w:tbl>
      <w:tblPr>
        <w:tblW w:w="9600" w:type="dxa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</w:tblPr>
      <w:tblGrid>
        <w:gridCol w:w="4800"/>
        <w:gridCol w:w="4800"/>
      </w:tblGrid>
      <w:tr>
        <w:tc>
          <w:tcPr>
            <w:tcW w:w="4800" w:type="dxa"/>
          </w:tcPr>
          <w:p>
            <w:r>
              <w:rPr>
                <w:b/>
                <w:sz w:val="22"/>
              </w:rPr>
              <w:t xml:space="preserve">Параметр</w:t>
            </w:r>
          </w:p>
        </w:tc>
        <w:tc>
          <w:tcPr>
            <w:tcW w:w="4800" w:type="dxa"/>
          </w:tcPr>
          <w:p>
            <w:r>
              <w:rPr>
                <w:b/>
                <w:sz w:val="22"/>
              </w:rPr>
              <w:t xml:space="preserve">Значение</w:t>
            </w:r>
          </w:p>
        </w:tc>
      </w:tr>
      <w:tr>
        <w:tc>
          <w:tcPr>
            <w:tcW w:w="4800" w:type="dxa"/>
          </w:tcPr>
          <w:p>
            <w:r>
              <w:rPr>
                <w:sz w:val="22"/>
              </w:rPr>
              <w:t xml:space="preserve">Дата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>17 октября 2026</w:t>
            </w:r>
          </w:p>
        </w:tc>
      </w:tr>
      <w:tr>
        <w:tc>
          <w:tcPr>
            <w:tcW w:w="4800" w:type="dxa"/>
          </w:tcPr>
          <w:p>
            <w:r>
              <w:rPr>
                <w:sz w:val="22"/>
              </w:rPr>
              <w:t xml:space="preserve">Время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>10:00</w:t>
            </w:r>
          </w:p>
        </w:tc>
      </w:tr>
      <w:tr>
        <w:tc>
          <w:tcPr>
            <w:tcW w:w="4800" w:type="dxa"/>
          </w:tcPr>
          <w:p>
            <w:r>
              <w:rPr>
                <w:sz w:val="22"/>
              </w:rPr>
              <w:t xml:space="preserve">Место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>Спорткомплекс (демо)</w:t>
            </w:r>
          </w:p>
        </w:tc>
      </w:tr>
      <w:tr>
        <w:tc>
          <w:tcPr>
            <w:tcW w:w="4800" w:type="dxa"/>
          </w:tcPr>
          <w:p>
            <w:r>
              <w:rPr>
                <w:sz w:val="22"/>
              </w:rPr>
              <w:t xml:space="preserve">Вид спорта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>Футбол</w:t>
            </w:r>
          </w:p>
        </w:tc>
      </w:tr>
      <w:tr>
        <w:tc>
          <w:tcPr>
            <w:tcW w:w="4800" w:type="dxa"/>
          </w:tcPr>
          <w:p>
            <w:r>
              <w:rPr>
                <w:sz w:val="22"/>
              </w:rPr>
              <w:t xml:space="preserve">Формат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>Турнир</w:t>
            </w:r>
          </w:p>
        </w:tc>
      </w:tr>
      <w:tr>
        <w:tc>
          <w:tcPr>
            <w:tcW w:w="4800" w:type="dxa"/>
          </w:tcPr>
          <w:p>
            <w:r>
              <w:rPr>
                <w:sz w:val="22"/>
              </w:rPr>
              <w:t xml:space="preserve">Статус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>Регистрация открыта</w:t>
            </w:r>
          </w:p>
        </w:tc>
      </w:tr>
      <w:tr>
        <w:tc>
          <w:tcPr>
            <w:tcW w:w="4800" w:type="dxa"/>
          </w:tcPr>
          <w:p>
            <w:r>
              <w:rPr>
                <w:sz w:val="22"/>
              </w:rPr>
              <w:t xml:space="preserve">Лимит участников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>64</w:t>
            </w:r>
          </w:p>
        </w:tc>
      </w:tr>
    </w:tbl>
    <w:p/>
    <w:p>
      <w:pPr>
        <w:spacing w:before="240" w:after="120"/>
      </w:pPr>
      <w:r>
        <w:rPr>
          <w:b/>
          <w:sz w:val="32"/>
        </w:rPr>
        <w:t xml:space="preserve">Описание</w:t>
      </w:r>
    </w:p>
    <w:p>
      <w:pPr>
        <w:spacing w:after="120"/>
      </w:pPr>
      <w:r>
        <w:rPr>
          <w:sz w:val="24"/>
        </w:rPr>
        <w:t xml:space="preserve">Командный турнир среди подразделений. Игры проходят в один день, сетка формируется по числу заявок.</w:t>
      </w:r>
    </w:p>
    <w:p>
      <w:pPr>
        <w:spacing w:before="240" w:after="120"/>
      </w:pPr>
      <w:r>
        <w:rPr>
          <w:b/>
          <w:sz w:val="32"/>
        </w:rPr>
        <w:t xml:space="preserve">Правила участия</w:t>
      </w:r>
    </w:p>
    <w:p>
      <w:pPr>
        <w:spacing w:after="120"/>
      </w:pPr>
      <w:r>
        <w:rPr>
          <w:sz w:val="24"/>
        </w:rPr>
        <w:t xml:space="preserve">Участвуют сотрудники организации. Заявка подаётся через платформу до закрытия регистрации.</w:t>
      </w:r>
    </w:p>
    <w:p>
      <w:pPr>
        <w:spacing w:after="120"/>
      </w:pPr>
      <w:r>
        <w:rPr>
          <w:sz w:val="24"/>
        </w:rPr>
        <w:t xml:space="preserve">Документ сформирован в демонстрационной версии платформы.</w:t>
      </w:r>
    </w:p>
    <w:sectPr>
      <w:pgSz w:w="11906" w:h="16838"/>
      <w:pgMar w:top="1134" w:right="1134" w:bottom="1134" w:left="1134" w:header="708" w:footer="708" w:gutter="0"/>
    </w:sectPr>
  </w:body>
</w:document>
</file>